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F3" w:rsidRDefault="00777BF3" w:rsidP="00777BF3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Памятка по </w:t>
      </w:r>
      <w:proofErr w:type="spellStart"/>
      <w:r>
        <w:rPr>
          <w:b/>
          <w:bCs/>
          <w:sz w:val="36"/>
          <w:szCs w:val="36"/>
        </w:rPr>
        <w:t>антикоррупционному</w:t>
      </w:r>
      <w:proofErr w:type="spellEnd"/>
      <w:r>
        <w:rPr>
          <w:b/>
          <w:bCs/>
          <w:sz w:val="36"/>
          <w:szCs w:val="36"/>
        </w:rPr>
        <w:t xml:space="preserve"> поведению </w:t>
      </w:r>
    </w:p>
    <w:p w:rsidR="00777BF3" w:rsidRDefault="00777BF3" w:rsidP="00777BF3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991100" cy="373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Российской Федерации от 25 декабря 2008 г. № 273-ФЗ «О противодействии коррупции»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 </w:t>
      </w:r>
    </w:p>
    <w:p w:rsidR="00777BF3" w:rsidRDefault="00777BF3" w:rsidP="00777BF3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Коррупция - </w:t>
      </w:r>
      <w:r>
        <w:rPr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sz w:val="28"/>
          <w:szCs w:val="28"/>
        </w:rPr>
        <w:t xml:space="preserve">, а также совершение указанных деяний от имени или в интересах юридического лица.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Противодействие коррупции </w:t>
      </w:r>
      <w:r>
        <w:rPr>
          <w:sz w:val="28"/>
          <w:szCs w:val="28"/>
        </w:rPr>
        <w:t xml:space="preserve"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</w:t>
      </w:r>
      <w:proofErr w:type="spellStart"/>
      <w:r>
        <w:rPr>
          <w:sz w:val="28"/>
          <w:szCs w:val="28"/>
        </w:rPr>
        <w:t>полномочийпо</w:t>
      </w:r>
      <w:proofErr w:type="spellEnd"/>
      <w:r>
        <w:rPr>
          <w:sz w:val="28"/>
          <w:szCs w:val="28"/>
        </w:rPr>
        <w:t xml:space="preserve"> предупреждению коррупции, в том числе по выявлению и последующему устранению причин коррупции (профилактика коррупции)</w:t>
      </w:r>
      <w:proofErr w:type="gramStart"/>
      <w:r>
        <w:rPr>
          <w:sz w:val="28"/>
          <w:szCs w:val="28"/>
        </w:rPr>
        <w:t>;п</w:t>
      </w:r>
      <w:proofErr w:type="gramEnd"/>
      <w:r>
        <w:rPr>
          <w:sz w:val="28"/>
          <w:szCs w:val="28"/>
        </w:rPr>
        <w:t xml:space="preserve">о выявлению, предупреждению, пресечению, раскрытию и расследованию коррупционных правонарушений (борьба с коррупцией);по минимизации и (или) ликвидации последствий коррупционных правонарушений.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 видом коррупционных преступлений является взятка.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государственного </w:t>
      </w:r>
      <w:r>
        <w:rPr>
          <w:sz w:val="28"/>
          <w:szCs w:val="28"/>
        </w:rPr>
        <w:lastRenderedPageBreak/>
        <w:t xml:space="preserve">служащего, поскольку заставляет усомниться в его объективности и добросовестности, наносит ущерб репутации системы государственного управления в целом.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Взятка </w:t>
      </w:r>
      <w:r>
        <w:rPr>
          <w:sz w:val="28"/>
          <w:szCs w:val="28"/>
        </w:rPr>
        <w:t xml:space="preserve">- выгода или материальная ценность, получаемая должностным лицом за определенные действия (услуги) или бездействие в интересах того, кто дает взятку.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Взятка может быть предложена напрямую («если вопрос будет решен в мою пользу, то получите ...») и косвенным образом. </w:t>
      </w:r>
    </w:p>
    <w:p w:rsidR="00777BF3" w:rsidRDefault="00777BF3" w:rsidP="00777BF3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Косвенные признаки предложения взятки: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разговор о возможной взятке носит иносказательный характер, взяткодатель не заявляет открыто о том, что при положительном решении спорного вопроса он передаст деньги или окажет какие-либо услуги;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 ходе беседы взяткодатель, при наличии свидетелей или аудио-, видеотехники, жестами или мимикой дает понять, что готов обсудить возможности решения вопроса в другой обстановке (в другом месте);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сумма или характер взятки не озвучиваются; сумма может быть написана на бумаге и продемонстрирована;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также могут демонстрироваться деньги, банковские чеки, иные ценные бумаги, драгоценные камни (металлы), изделия из них;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взяткодатель может неожиданно покинуть помещение, оставив папку с материалами, конверт, сверток газеты на столе, в столе, на стуле, в шкафу, в одежде или сумке должностного лица;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е) предмет взятки может быть отправлен по почте в письме или посылке, передан родственникам должностного лица или посреднику во взяточничестве со стороны должностного лица.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Взяткой могут быть: </w:t>
      </w:r>
    </w:p>
    <w:p w:rsidR="00777BF3" w:rsidRDefault="00777BF3" w:rsidP="00777BF3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Предметы </w:t>
      </w:r>
      <w:r>
        <w:rPr>
          <w:sz w:val="28"/>
          <w:szCs w:val="28"/>
        </w:rPr>
        <w:t xml:space="preserve">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Услуги и выгоды </w:t>
      </w:r>
      <w:r>
        <w:rPr>
          <w:sz w:val="28"/>
          <w:szCs w:val="28"/>
        </w:rPr>
        <w:t xml:space="preserve"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777BF3" w:rsidRDefault="00777BF3" w:rsidP="00777BF3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Завуалированная форма взятки </w:t>
      </w:r>
      <w:r>
        <w:rPr>
          <w:sz w:val="28"/>
          <w:szCs w:val="28"/>
        </w:rPr>
        <w:t>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>
        <w:rPr>
          <w:sz w:val="28"/>
          <w:szCs w:val="28"/>
        </w:rPr>
        <w:t xml:space="preserve"> т.д.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Важное разъяснение!!!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Существует отличие взятки-вознаграждения от подарка.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лиц: подарки, денежные выплаты, ссуды, любые услуги имущественного характера, оплату развлечений, отдыха, транспортных расходов и т.д. Подарки, полученные служащим в связи с протокольными мероприятиями, со служебными командировками и другими официальными мероприятиями, признаются федеральной собственностью, собственностью субъекта РФ либо муниципальной собственностью и должны передаваться гражданским и муниципальным служащим по акту в тот орган, в котором указанное лицо служит. Тем не менее, </w:t>
      </w:r>
    </w:p>
    <w:p w:rsidR="00777BF3" w:rsidRDefault="00777BF3" w:rsidP="00777BF3">
      <w:pPr>
        <w:pStyle w:val="Default"/>
        <w:pageBreakBefore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статьей 575 Гражданского кодекса РФ не допускается дарение, за исключением обычных подарков, стоимость которых не превышает трех тысяч рублей.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Действия по передаче и </w:t>
      </w:r>
      <w:proofErr w:type="gramStart"/>
      <w:r>
        <w:rPr>
          <w:sz w:val="28"/>
          <w:szCs w:val="28"/>
        </w:rPr>
        <w:t>приѐму</w:t>
      </w:r>
      <w:proofErr w:type="gramEnd"/>
      <w:r>
        <w:rPr>
          <w:sz w:val="28"/>
          <w:szCs w:val="28"/>
        </w:rPr>
        <w:t xml:space="preserve"> взятки в России противозаконны и подпадают под действие Уголовного кодекса Российской Федерации. Термин «взятка» чаще используется для обозначения подкупа государственного служащего, тогда как для обозначения подкупа сотрудника коммерческой структуры принято использовать термин «коммерческий подкуп</w:t>
      </w:r>
      <w:r>
        <w:rPr>
          <w:b/>
          <w:bCs/>
          <w:sz w:val="28"/>
          <w:szCs w:val="28"/>
        </w:rPr>
        <w:t xml:space="preserve">».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современном российском уголовном праве есть следующие преступления, связанные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взяточничеством: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· получение взятки (ст.290 УК РФ),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· дача взятки (ст.291 УК РФ),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· посредничество при взяточничестве (ст.291.1 УК РФ),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· коммерческий подкуп (ст.204 УК РФ),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· провокация взятки или коммерческого подкупа (ст.304 УК РФ).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Получение взятки </w:t>
      </w:r>
      <w:r>
        <w:rPr>
          <w:sz w:val="28"/>
          <w:szCs w:val="28"/>
        </w:rPr>
        <w:t xml:space="preserve">—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(бездействия).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Дача взятки </w:t>
      </w:r>
      <w:r>
        <w:rPr>
          <w:sz w:val="28"/>
          <w:szCs w:val="28"/>
        </w:rPr>
        <w:t xml:space="preserve">—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 либо преимуществ в пользу дающего, в том числе за общее покровительство или попустительство по службе.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Посредничество во взяточничеств</w:t>
      </w:r>
      <w:r>
        <w:rPr>
          <w:sz w:val="28"/>
          <w:szCs w:val="28"/>
        </w:rPr>
        <w:t xml:space="preserve">е — непосредственная передача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Коммерческий подкуп </w:t>
      </w:r>
      <w:r>
        <w:rPr>
          <w:sz w:val="28"/>
          <w:szCs w:val="28"/>
        </w:rPr>
        <w:t xml:space="preserve">- взятка лицу, выполняющему управленческие функции в коммерческих или иных организациях, руководящему функционеру политической партии и т.д.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48100" cy="2952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141" cy="295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3" w:rsidRDefault="00777BF3" w:rsidP="00777BF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Действия и </w:t>
      </w:r>
      <w:proofErr w:type="spellStart"/>
      <w:r>
        <w:rPr>
          <w:b/>
          <w:bCs/>
          <w:sz w:val="28"/>
          <w:szCs w:val="28"/>
        </w:rPr>
        <w:t>высказывания</w:t>
      </w:r>
      <w:proofErr w:type="gramStart"/>
      <w:r>
        <w:rPr>
          <w:b/>
          <w:bCs/>
          <w:sz w:val="28"/>
          <w:szCs w:val="28"/>
        </w:rPr>
        <w:t>,к</w:t>
      </w:r>
      <w:proofErr w:type="gramEnd"/>
      <w:r>
        <w:rPr>
          <w:b/>
          <w:bCs/>
          <w:sz w:val="28"/>
          <w:szCs w:val="28"/>
        </w:rPr>
        <w:t>оторые</w:t>
      </w:r>
      <w:proofErr w:type="spellEnd"/>
      <w:r>
        <w:rPr>
          <w:b/>
          <w:bCs/>
          <w:sz w:val="28"/>
          <w:szCs w:val="28"/>
        </w:rPr>
        <w:t xml:space="preserve"> могут быть восприняты как согласие принять взятку или как просьба о даче взятки.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Слова, выражения и жесты, которые могут быть восприняты окружающими как просьба (намек) о даче взятки.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числу таких выражений относятся, например: "вопрос решить трудно, но можно", "спасибо на хлеб не намажешь", "договоримся", "нужны более веские аргументы", "нужно обсудить параметры", "ну что делать будем?" и т.д.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Обсуждение определенных тем с представителями организаций и гражданами, особенно с теми из них, чья выгода зависит от решений и действий служащих, и может восприниматься как просьба о даче взятки.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числу таких тем относятся, например: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низкий уровень заработной платы служащего, работника и нехватка денежных средств на реализацию тех или иных нужд;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желание приобрести то или иное имущество, получить ту или иную услугу, отправиться в туристическую поездку;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отсутствие работы у родственников служащего, работника;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необходимость поступления детей служащего, работника в образовательные учреждения и т.д.;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Как просьба о даче взятки могут восприниматься определенные исходящие от служащих предложения, особенно если они адресованы представителям организаций и гражданам, чья выгода зависит от их решений и действий.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Это возможно даже в том случае, когда такие предложения продиктованы благими намерениями и никак не связаны с личной выгодой служащего.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числу таких предложений относятся, например, предложения: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предоставить служащему, работнику и (или) его родственникам скидку;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внести деньги в конкретный благотворительный фонд;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поддержать конкретную спортивную команду и т.д.;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Совершение служащими определенных действий может </w:t>
      </w:r>
      <w:proofErr w:type="gramStart"/>
      <w:r>
        <w:rPr>
          <w:sz w:val="28"/>
          <w:szCs w:val="28"/>
        </w:rPr>
        <w:t>восприниматься</w:t>
      </w:r>
      <w:proofErr w:type="gramEnd"/>
      <w:r>
        <w:rPr>
          <w:sz w:val="28"/>
          <w:szCs w:val="28"/>
        </w:rPr>
        <w:t xml:space="preserve"> как согласие принять взятку или просьба о даче взятки.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числу таких действий, например, относятся: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регулярное получение подарков, даже стоимостью менее 3 000 рублей;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посещение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служащего;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иные действия.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ВАШИ ДЕЙСТВИЯ В СЛУЧАЕ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ПРЕДЛОЖЕНИЯ ИЛИ ВЫМОГАТЕЛЬСТВА ВЗЯТКИ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>
        <w:rPr>
          <w:sz w:val="28"/>
          <w:szCs w:val="28"/>
        </w:rPr>
        <w:t>взятковымогателем</w:t>
      </w:r>
      <w:proofErr w:type="spellEnd"/>
      <w:r>
        <w:rPr>
          <w:sz w:val="28"/>
          <w:szCs w:val="28"/>
        </w:rPr>
        <w:t xml:space="preserve">) либо как готовность, либо как категорический отказ принять (дать) взятку; </w:t>
      </w:r>
    </w:p>
    <w:p w:rsidR="00777BF3" w:rsidRDefault="00777BF3" w:rsidP="00777BF3">
      <w:pPr>
        <w:pStyle w:val="Default"/>
        <w:spacing w:after="36"/>
        <w:rPr>
          <w:sz w:val="28"/>
          <w:szCs w:val="28"/>
        </w:rPr>
      </w:pPr>
      <w:bookmarkStart w:id="0" w:name="_GoBack"/>
      <w:bookmarkEnd w:id="0"/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</w:t>
      </w:r>
      <w:r>
        <w:rPr>
          <w:sz w:val="28"/>
          <w:szCs w:val="28"/>
        </w:rPr>
        <w:lastRenderedPageBreak/>
        <w:t xml:space="preserve">передачи взятки, форма коммерческого подкупа, последовательность решения вопросов); </w:t>
      </w:r>
    </w:p>
    <w:p w:rsidR="00777BF3" w:rsidRDefault="00777BF3" w:rsidP="00777BF3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777BF3" w:rsidRDefault="00777BF3" w:rsidP="00777BF3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724879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2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Знаете ли вы что?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размер взятки для наступления уголовной ответственности значения не имеет. Взяткой могут являться как непосредственно сами деньги, так и другое имущество (недвижимость, ценные бумаги, изделия из драгоценных металлов и др.) так и различные услуги и выгоды. Взятка может носить завуалированный характер: подарок, погашение имеющегося долга, заключение трудовых договоров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взяточником с последующей выплатой финансовых средств.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уголовно наказуемым деянием является не только заранее оговоренное получение ценностей либо имущественных выгод (взятка - подкуп), но и взятка, следующая за совершением должностным лицом действий (бездействий) в пользу взяткодателя, даже если передающий и получающий средства заранее не </w:t>
      </w:r>
      <w:proofErr w:type="gramStart"/>
      <w:r>
        <w:rPr>
          <w:sz w:val="28"/>
          <w:szCs w:val="28"/>
        </w:rPr>
        <w:t>договаривались и взятка последним не предполагалась</w:t>
      </w:r>
      <w:proofErr w:type="gramEnd"/>
      <w:r>
        <w:rPr>
          <w:sz w:val="28"/>
          <w:szCs w:val="28"/>
        </w:rPr>
        <w:t xml:space="preserve"> (взятка благодарность).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лицо, давшее взятку, освобождается от ответственности в случае вымогательства взятки и если лицо добровольно сообщило в соответствующие органы о предстоящей передаче материальных ценностей. </w:t>
      </w:r>
    </w:p>
    <w:p w:rsidR="00777BF3" w:rsidRDefault="00777BF3" w:rsidP="00777B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уголовным законодательством предусмотрено наказание за дачу взятки 12 лет лишения свободы, за получение взятки – 15 лет. </w:t>
      </w:r>
    </w:p>
    <w:p w:rsidR="00CE5AFF" w:rsidRDefault="00777BF3" w:rsidP="00777BF3">
      <w:r>
        <w:rPr>
          <w:sz w:val="28"/>
          <w:szCs w:val="28"/>
        </w:rPr>
        <w:t xml:space="preserve">Обратите </w:t>
      </w:r>
      <w:proofErr w:type="spellStart"/>
      <w:r>
        <w:rPr>
          <w:sz w:val="28"/>
          <w:szCs w:val="28"/>
        </w:rPr>
        <w:t>внимание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r>
        <w:rPr>
          <w:b/>
          <w:bCs/>
          <w:sz w:val="28"/>
          <w:szCs w:val="28"/>
        </w:rPr>
        <w:t>низший</w:t>
      </w:r>
      <w:proofErr w:type="spellEnd"/>
      <w:r>
        <w:rPr>
          <w:b/>
          <w:bCs/>
          <w:sz w:val="28"/>
          <w:szCs w:val="28"/>
        </w:rPr>
        <w:t xml:space="preserve"> предел взятки не установлен законодателем</w:t>
      </w:r>
      <w:r>
        <w:rPr>
          <w:sz w:val="28"/>
          <w:szCs w:val="28"/>
        </w:rPr>
        <w:t xml:space="preserve">, таковой может быть тысяча рублей, подарочный сертификат на оплату услуг, бутылка алкогольного напитка, банка дорогостоящего кофе, коробка элитных конфет, банка черной икры и т.п., если эти «подарки» </w:t>
      </w:r>
      <w:r>
        <w:rPr>
          <w:b/>
          <w:bCs/>
          <w:sz w:val="28"/>
          <w:szCs w:val="28"/>
        </w:rPr>
        <w:t>предназначались за совершение должностным лицом какого-либо действия (бездействия</w:t>
      </w:r>
    </w:p>
    <w:sectPr w:rsidR="00CE5AFF" w:rsidSect="00777BF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1A2A"/>
    <w:multiLevelType w:val="hybridMultilevel"/>
    <w:tmpl w:val="AFF38D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D39EC7A"/>
    <w:multiLevelType w:val="hybridMultilevel"/>
    <w:tmpl w:val="41A39B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BF3"/>
    <w:rsid w:val="00314F0B"/>
    <w:rsid w:val="00777BF3"/>
    <w:rsid w:val="00786704"/>
    <w:rsid w:val="00CE5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2023-08-14T02:33:00Z</cp:lastPrinted>
  <dcterms:created xsi:type="dcterms:W3CDTF">2023-08-11T05:44:00Z</dcterms:created>
  <dcterms:modified xsi:type="dcterms:W3CDTF">2023-08-14T02:34:00Z</dcterms:modified>
</cp:coreProperties>
</file>